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D2" w:rsidRPr="00792FFA" w:rsidRDefault="003C55D2" w:rsidP="003C55D2">
      <w:pPr>
        <w:rPr>
          <w:noProof/>
        </w:rPr>
      </w:pPr>
    </w:p>
    <w:p w:rsidR="003C55D2" w:rsidRPr="00EC2024" w:rsidRDefault="000A5E7B" w:rsidP="003C55D2">
      <w:pPr>
        <w:suppressAutoHyphens w:val="0"/>
        <w:autoSpaceDE w:val="0"/>
        <w:autoSpaceDN w:val="0"/>
        <w:adjustRightInd w:val="0"/>
        <w:jc w:val="center"/>
        <w:rPr>
          <w:sz w:val="28"/>
          <w:lang w:eastAsia="en-US"/>
        </w:rPr>
      </w:pPr>
      <w:proofErr w:type="spellStart"/>
      <w:r w:rsidRPr="00684896">
        <w:rPr>
          <w:bCs/>
          <w:sz w:val="28"/>
          <w:szCs w:val="28"/>
          <w:lang w:eastAsia="en-US"/>
        </w:rPr>
        <w:t>Приложениек</w:t>
      </w:r>
      <w:r w:rsidRPr="00EC2024">
        <w:rPr>
          <w:sz w:val="28"/>
          <w:lang w:eastAsia="en-US"/>
        </w:rPr>
        <w:t>Требованиям</w:t>
      </w:r>
      <w:proofErr w:type="spellEnd"/>
      <w:r w:rsidRPr="00EC2024">
        <w:rPr>
          <w:sz w:val="28"/>
          <w:lang w:eastAsia="en-US"/>
        </w:rPr>
        <w:t xml:space="preserve"> к содержанию, составу </w:t>
      </w:r>
    </w:p>
    <w:p w:rsidR="003C55D2" w:rsidRPr="00EC2024" w:rsidRDefault="000A5E7B" w:rsidP="003C55D2">
      <w:pPr>
        <w:suppressAutoHyphens w:val="0"/>
        <w:autoSpaceDE w:val="0"/>
        <w:autoSpaceDN w:val="0"/>
        <w:adjustRightInd w:val="0"/>
        <w:jc w:val="center"/>
        <w:rPr>
          <w:sz w:val="28"/>
          <w:lang w:eastAsia="en-US"/>
        </w:rPr>
      </w:pPr>
      <w:r w:rsidRPr="00EC2024">
        <w:rPr>
          <w:sz w:val="28"/>
          <w:lang w:eastAsia="en-US"/>
        </w:rPr>
        <w:t xml:space="preserve">заявки на участие в </w:t>
      </w:r>
      <w:r>
        <w:rPr>
          <w:sz w:val="28"/>
          <w:lang w:eastAsia="en-US"/>
        </w:rPr>
        <w:t>закупке</w:t>
      </w:r>
      <w:r w:rsidRPr="00EC2024">
        <w:rPr>
          <w:sz w:val="28"/>
          <w:lang w:eastAsia="en-US"/>
        </w:rPr>
        <w:t xml:space="preserve"> и инструкци</w:t>
      </w:r>
      <w:r>
        <w:rPr>
          <w:sz w:val="28"/>
          <w:lang w:eastAsia="en-US"/>
        </w:rPr>
        <w:t>и</w:t>
      </w:r>
      <w:r w:rsidRPr="00EC2024">
        <w:rPr>
          <w:sz w:val="28"/>
          <w:lang w:eastAsia="en-US"/>
        </w:rPr>
        <w:t xml:space="preserve"> по ее заполнению</w:t>
      </w:r>
    </w:p>
    <w:p w:rsidR="003C55D2" w:rsidRPr="00EC2024" w:rsidRDefault="003C55D2" w:rsidP="003C55D2"/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65"/>
        <w:gridCol w:w="4905"/>
        <w:gridCol w:w="3969"/>
      </w:tblGrid>
      <w:tr w:rsidR="00FB2A15" w:rsidTr="003C55D2">
        <w:trPr>
          <w:trHeight w:val="431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3C55D2" w:rsidRPr="00EF0EE2" w:rsidRDefault="000A5E7B" w:rsidP="003C55D2">
            <w:pPr>
              <w:jc w:val="center"/>
            </w:pPr>
            <w:r w:rsidRPr="00EF0EE2">
              <w:rPr>
                <w:b/>
              </w:rPr>
              <w:t xml:space="preserve">ИНФОРМАЦИОННЫЙ ПАСПОРТ </w:t>
            </w:r>
            <w:r>
              <w:rPr>
                <w:b/>
              </w:rPr>
              <w:t>ЗАКУПКИ</w:t>
            </w:r>
          </w:p>
        </w:tc>
      </w:tr>
      <w:tr w:rsidR="00FB2A15" w:rsidTr="003C55D2">
        <w:trPr>
          <w:trHeight w:val="23"/>
        </w:trPr>
        <w:tc>
          <w:tcPr>
            <w:tcW w:w="765" w:type="dxa"/>
            <w:shd w:val="clear" w:color="auto" w:fill="auto"/>
            <w:vAlign w:val="center"/>
          </w:tcPr>
          <w:p w:rsidR="003C55D2" w:rsidRPr="00EF0EE2" w:rsidRDefault="000A5E7B" w:rsidP="003C55D2">
            <w:pPr>
              <w:rPr>
                <w:b/>
                <w:i/>
              </w:rPr>
            </w:pPr>
            <w:bookmarkStart w:id="0" w:name="__RefHeading__17_1985071720"/>
            <w:bookmarkEnd w:id="0"/>
            <w:r w:rsidRPr="00EF0EE2">
              <w:rPr>
                <w:b/>
              </w:rPr>
              <w:t xml:space="preserve">№ </w:t>
            </w:r>
            <w:proofErr w:type="spellStart"/>
            <w:proofErr w:type="gramStart"/>
            <w:r w:rsidRPr="00EF0EE2">
              <w:rPr>
                <w:b/>
              </w:rPr>
              <w:t>п</w:t>
            </w:r>
            <w:proofErr w:type="spellEnd"/>
            <w:proofErr w:type="gramEnd"/>
            <w:r w:rsidRPr="00EF0EE2">
              <w:rPr>
                <w:b/>
              </w:rPr>
              <w:t>/</w:t>
            </w:r>
            <w:proofErr w:type="spellStart"/>
            <w:r w:rsidRPr="00EF0EE2">
              <w:rPr>
                <w:b/>
              </w:rPr>
              <w:t>п</w:t>
            </w:r>
            <w:proofErr w:type="spellEnd"/>
          </w:p>
        </w:tc>
        <w:tc>
          <w:tcPr>
            <w:tcW w:w="8874" w:type="dxa"/>
            <w:gridSpan w:val="2"/>
            <w:shd w:val="clear" w:color="auto" w:fill="auto"/>
          </w:tcPr>
          <w:p w:rsidR="003C55D2" w:rsidRPr="00EF0EE2" w:rsidRDefault="000A5E7B" w:rsidP="003C55D2">
            <w:pPr>
              <w:jc w:val="center"/>
              <w:rPr>
                <w:b/>
                <w:i/>
                <w:lang w:val="en-US"/>
              </w:rPr>
            </w:pPr>
            <w:r w:rsidRPr="00EF0EE2">
              <w:rPr>
                <w:b/>
                <w:i/>
              </w:rPr>
              <w:t>Сведения</w:t>
            </w:r>
          </w:p>
          <w:p w:rsidR="003C55D2" w:rsidRPr="00EF0EE2" w:rsidRDefault="003C55D2" w:rsidP="003C55D2">
            <w:pPr>
              <w:rPr>
                <w:lang w:val="en-US"/>
              </w:rPr>
            </w:pPr>
          </w:p>
          <w:p w:rsidR="003C55D2" w:rsidRPr="00EF0EE2" w:rsidRDefault="003C55D2" w:rsidP="003C55D2">
            <w:pPr>
              <w:rPr>
                <w:lang w:val="en-US"/>
              </w:rPr>
            </w:pPr>
          </w:p>
        </w:tc>
      </w:tr>
      <w:tr w:rsidR="00FB2A15" w:rsidTr="003C55D2">
        <w:trPr>
          <w:trHeight w:val="585"/>
        </w:trPr>
        <w:tc>
          <w:tcPr>
            <w:tcW w:w="765" w:type="dxa"/>
            <w:vMerge w:val="restart"/>
            <w:shd w:val="clear" w:color="auto" w:fill="auto"/>
            <w:vAlign w:val="center"/>
          </w:tcPr>
          <w:p w:rsidR="003C55D2" w:rsidRPr="00EF0EE2" w:rsidRDefault="000A5E7B" w:rsidP="003C55D2">
            <w:pPr>
              <w:rPr>
                <w:b/>
                <w:bCs/>
                <w:lang w:val="en-US"/>
              </w:rPr>
            </w:pPr>
            <w:r w:rsidRPr="00EF0EE2">
              <w:rPr>
                <w:b/>
                <w:bCs/>
                <w:lang w:val="en-US"/>
              </w:rPr>
              <w:t>1.</w:t>
            </w:r>
          </w:p>
        </w:tc>
        <w:tc>
          <w:tcPr>
            <w:tcW w:w="4905" w:type="dxa"/>
            <w:shd w:val="clear" w:color="auto" w:fill="auto"/>
          </w:tcPr>
          <w:p w:rsidR="00DE2709" w:rsidRPr="00A7316F" w:rsidRDefault="00DE2709" w:rsidP="00DE2709">
            <w:pPr>
              <w:rPr>
                <w:b/>
                <w:bCs/>
                <w:sz w:val="22"/>
                <w:szCs w:val="22"/>
              </w:rPr>
            </w:pPr>
            <w:r w:rsidRPr="00A7316F">
              <w:rPr>
                <w:bCs/>
                <w:sz w:val="22"/>
                <w:szCs w:val="22"/>
              </w:rPr>
              <w:t>Заказчик</w:t>
            </w:r>
          </w:p>
          <w:p w:rsidR="003C55D2" w:rsidRPr="00EF0EE2" w:rsidRDefault="00685EE4" w:rsidP="003C55D2">
            <w:pPr>
              <w:rPr>
                <w:b/>
                <w:bCs/>
              </w:rPr>
            </w:pPr>
            <w:r w:rsidRPr="00EF0EE2">
              <w:rPr>
                <w:b/>
                <w:bCs/>
              </w:rPr>
              <w:fldChar w:fldCharType="begin"/>
            </w:r>
            <w:r w:rsidRPr="00EF0EE2">
              <w:rPr>
                <w:b/>
                <w:bCs/>
              </w:rPr>
              <w:fldChar w:fldCharType="begin"/>
            </w:r>
            <w:r w:rsidRPr="00EF0EE2">
              <w:rPr>
                <w:b/>
                <w:bCs/>
              </w:rPr>
              <w:fldChar w:fldCharType="end"/>
            </w:r>
            <w:r w:rsidRPr="00EF0EE2">
              <w:rPr>
                <w:b/>
                <w:bCs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:rsidR="003C55D2" w:rsidRPr="00DE2709" w:rsidRDefault="003C55D2" w:rsidP="003C55D2">
            <w:pPr>
              <w:rPr>
                <w:b/>
              </w:rPr>
            </w:pPr>
          </w:p>
          <w:p w:rsidR="003C55D2" w:rsidRPr="00EF6F7E" w:rsidRDefault="00DE2709" w:rsidP="003C55D2">
            <w:r w:rsidRPr="00A7316F">
              <w:rPr>
                <w:sz w:val="22"/>
                <w:szCs w:val="22"/>
              </w:rPr>
              <w:t>Федеральное государственное бюджетное образовательное учреждение высшего образования «Тамбовский государственный университет имени Г.Р. Державина»</w:t>
            </w:r>
          </w:p>
        </w:tc>
      </w:tr>
      <w:tr w:rsidR="00FB2A15" w:rsidTr="003C55D2">
        <w:trPr>
          <w:trHeight w:val="585"/>
        </w:trPr>
        <w:tc>
          <w:tcPr>
            <w:tcW w:w="765" w:type="dxa"/>
            <w:vMerge/>
            <w:shd w:val="clear" w:color="auto" w:fill="auto"/>
            <w:vAlign w:val="center"/>
          </w:tcPr>
          <w:p w:rsidR="003C55D2" w:rsidRPr="00EF6F7E" w:rsidRDefault="003C55D2" w:rsidP="003C55D2">
            <w:pPr>
              <w:rPr>
                <w:b/>
                <w:bCs/>
              </w:rPr>
            </w:pP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  <w:bCs/>
              </w:rPr>
            </w:pPr>
            <w:r w:rsidRPr="00EF0EE2">
              <w:rPr>
                <w:bCs/>
              </w:rPr>
              <w:t>Место нахождения, почтовый адрес:</w:t>
            </w:r>
          </w:p>
        </w:tc>
        <w:tc>
          <w:tcPr>
            <w:tcW w:w="3969" w:type="dxa"/>
            <w:shd w:val="clear" w:color="auto" w:fill="auto"/>
          </w:tcPr>
          <w:p w:rsidR="003C55D2" w:rsidRPr="00EF0EE2" w:rsidRDefault="00DE2709" w:rsidP="003C55D2">
            <w:r w:rsidRPr="00A7316F">
              <w:rPr>
                <w:bCs/>
                <w:sz w:val="22"/>
                <w:szCs w:val="22"/>
              </w:rPr>
              <w:t xml:space="preserve">392000, г. Тамбов, ул. </w:t>
            </w:r>
            <w:proofErr w:type="gramStart"/>
            <w:r w:rsidRPr="00A7316F">
              <w:rPr>
                <w:bCs/>
                <w:sz w:val="22"/>
                <w:szCs w:val="22"/>
              </w:rPr>
              <w:t>Интернациональная</w:t>
            </w:r>
            <w:proofErr w:type="gramEnd"/>
            <w:r w:rsidRPr="00A7316F">
              <w:rPr>
                <w:bCs/>
                <w:sz w:val="22"/>
                <w:szCs w:val="22"/>
              </w:rPr>
              <w:t xml:space="preserve"> д. 33</w:t>
            </w:r>
          </w:p>
        </w:tc>
      </w:tr>
      <w:tr w:rsidR="00FB2A15" w:rsidTr="003C55D2">
        <w:trPr>
          <w:trHeight w:val="456"/>
        </w:trPr>
        <w:tc>
          <w:tcPr>
            <w:tcW w:w="765" w:type="dxa"/>
            <w:vMerge/>
            <w:shd w:val="clear" w:color="auto" w:fill="auto"/>
            <w:vAlign w:val="center"/>
          </w:tcPr>
          <w:p w:rsidR="003C55D2" w:rsidRPr="00EF0EE2" w:rsidRDefault="003C55D2" w:rsidP="003C55D2">
            <w:pPr>
              <w:rPr>
                <w:b/>
                <w:bCs/>
              </w:rPr>
            </w:pP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r w:rsidRPr="00EF0EE2">
              <w:t>Адрес электронной почты:</w:t>
            </w:r>
          </w:p>
        </w:tc>
        <w:tc>
          <w:tcPr>
            <w:tcW w:w="3969" w:type="dxa"/>
            <w:shd w:val="clear" w:color="auto" w:fill="auto"/>
          </w:tcPr>
          <w:p w:rsidR="00DE2709" w:rsidRPr="00A7316F" w:rsidRDefault="00685EE4" w:rsidP="00DE2709">
            <w:pPr>
              <w:rPr>
                <w:sz w:val="22"/>
                <w:szCs w:val="22"/>
              </w:rPr>
            </w:pPr>
            <w:hyperlink r:id="rId7" w:history="1">
              <w:r w:rsidR="00DE2709" w:rsidRPr="00A7316F">
                <w:rPr>
                  <w:rStyle w:val="a5"/>
                  <w:sz w:val="22"/>
                  <w:szCs w:val="22"/>
                  <w:lang w:val="en-US"/>
                </w:rPr>
                <w:t>konkurs@tsutmb.ru</w:t>
              </w:r>
            </w:hyperlink>
          </w:p>
          <w:p w:rsidR="003C55D2" w:rsidRPr="00EF6F7E" w:rsidRDefault="003C55D2" w:rsidP="003C55D2"/>
        </w:tc>
      </w:tr>
      <w:tr w:rsidR="00FB2A15" w:rsidTr="003C55D2">
        <w:trPr>
          <w:trHeight w:val="419"/>
        </w:trPr>
        <w:tc>
          <w:tcPr>
            <w:tcW w:w="765" w:type="dxa"/>
            <w:vMerge/>
            <w:shd w:val="clear" w:color="auto" w:fill="auto"/>
            <w:vAlign w:val="center"/>
          </w:tcPr>
          <w:p w:rsidR="003C55D2" w:rsidRPr="00EF6F7E" w:rsidRDefault="003C55D2" w:rsidP="003C55D2">
            <w:pPr>
              <w:rPr>
                <w:b/>
                <w:bCs/>
              </w:rPr>
            </w:pP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  <w:bCs/>
              </w:rPr>
            </w:pPr>
            <w:r w:rsidRPr="00EF0EE2">
              <w:t>Контактные телефоны:</w:t>
            </w:r>
          </w:p>
        </w:tc>
        <w:tc>
          <w:tcPr>
            <w:tcW w:w="3969" w:type="dxa"/>
            <w:shd w:val="clear" w:color="auto" w:fill="auto"/>
          </w:tcPr>
          <w:p w:rsidR="003C55D2" w:rsidRPr="00DB14A1" w:rsidRDefault="00DE2709" w:rsidP="003C55D2">
            <w:pPr>
              <w:rPr>
                <w:b/>
              </w:rPr>
            </w:pPr>
            <w:r w:rsidRPr="00A7316F">
              <w:rPr>
                <w:noProof/>
                <w:sz w:val="22"/>
                <w:szCs w:val="22"/>
              </w:rPr>
              <w:t>8-4752-723434</w:t>
            </w:r>
          </w:p>
        </w:tc>
      </w:tr>
      <w:tr w:rsidR="00FB2A15" w:rsidTr="003C55D2">
        <w:trPr>
          <w:trHeight w:val="270"/>
        </w:trPr>
        <w:tc>
          <w:tcPr>
            <w:tcW w:w="765" w:type="dxa"/>
            <w:vMerge/>
            <w:shd w:val="clear" w:color="auto" w:fill="auto"/>
            <w:vAlign w:val="center"/>
          </w:tcPr>
          <w:p w:rsidR="003C55D2" w:rsidRPr="00EF0EE2" w:rsidRDefault="003C55D2" w:rsidP="003C55D2">
            <w:pPr>
              <w:rPr>
                <w:b/>
                <w:bCs/>
                <w:lang w:val="en-US"/>
              </w:rPr>
            </w:pP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  <w:bCs/>
              </w:rPr>
            </w:pPr>
            <w:r w:rsidRPr="00EF0EE2">
              <w:t>Факс:</w:t>
            </w:r>
          </w:p>
        </w:tc>
        <w:tc>
          <w:tcPr>
            <w:tcW w:w="3969" w:type="dxa"/>
            <w:shd w:val="clear" w:color="auto" w:fill="auto"/>
          </w:tcPr>
          <w:p w:rsidR="003C55D2" w:rsidRPr="00EF0EE2" w:rsidRDefault="003C55D2" w:rsidP="00DE2709">
            <w:pPr>
              <w:rPr>
                <w:lang w:val="en-US"/>
              </w:rPr>
            </w:pPr>
          </w:p>
        </w:tc>
      </w:tr>
      <w:tr w:rsidR="00FB2A15" w:rsidTr="003C55D2">
        <w:trPr>
          <w:trHeight w:val="300"/>
        </w:trPr>
        <w:tc>
          <w:tcPr>
            <w:tcW w:w="765" w:type="dxa"/>
            <w:vMerge/>
            <w:shd w:val="clear" w:color="auto" w:fill="auto"/>
            <w:vAlign w:val="center"/>
          </w:tcPr>
          <w:p w:rsidR="003C55D2" w:rsidRPr="00EF0EE2" w:rsidRDefault="003C55D2" w:rsidP="003C55D2">
            <w:pPr>
              <w:rPr>
                <w:b/>
                <w:bCs/>
                <w:lang w:val="en-US"/>
              </w:rPr>
            </w:pP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r w:rsidRPr="00EF0EE2">
              <w:rPr>
                <w:bCs/>
              </w:rPr>
              <w:t xml:space="preserve">Адрес электронной площадки: </w:t>
            </w:r>
          </w:p>
        </w:tc>
        <w:tc>
          <w:tcPr>
            <w:tcW w:w="3969" w:type="dxa"/>
            <w:shd w:val="clear" w:color="auto" w:fill="auto"/>
          </w:tcPr>
          <w:p w:rsidR="003C55D2" w:rsidRPr="00EF0EE2" w:rsidRDefault="00685EE4" w:rsidP="003C55D2">
            <w:hyperlink r:id="rId8" w:history="1">
              <w:r w:rsidR="000A5E7B" w:rsidRPr="00792FFA">
                <w:rPr>
                  <w:rStyle w:val="a5"/>
                </w:rPr>
                <w:t>www.roseltorg.ru</w:t>
              </w:r>
            </w:hyperlink>
          </w:p>
        </w:tc>
      </w:tr>
      <w:tr w:rsidR="00FB2A15" w:rsidTr="003C55D2">
        <w:trPr>
          <w:trHeight w:val="360"/>
        </w:trPr>
        <w:tc>
          <w:tcPr>
            <w:tcW w:w="765" w:type="dxa"/>
            <w:shd w:val="clear" w:color="auto" w:fill="auto"/>
            <w:vAlign w:val="center"/>
          </w:tcPr>
          <w:p w:rsidR="003C55D2" w:rsidRPr="00EF0EE2" w:rsidRDefault="000A5E7B" w:rsidP="003C55D2">
            <w:r w:rsidRPr="00EF0EE2">
              <w:rPr>
                <w:b/>
                <w:bCs/>
                <w:lang w:val="en-US"/>
              </w:rPr>
              <w:t>2.</w:t>
            </w: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  <w:bCs/>
              </w:rPr>
            </w:pPr>
            <w:r w:rsidRPr="00EF0EE2">
              <w:t xml:space="preserve">Способ определения поставщика (подрядчика, исполнителя): </w:t>
            </w:r>
          </w:p>
        </w:tc>
        <w:tc>
          <w:tcPr>
            <w:tcW w:w="3969" w:type="dxa"/>
            <w:shd w:val="clear" w:color="auto" w:fill="auto"/>
          </w:tcPr>
          <w:p w:rsidR="003C55D2" w:rsidRPr="00EF0EE2" w:rsidRDefault="000A5E7B" w:rsidP="003C55D2">
            <w:r w:rsidRPr="00EF0EE2">
              <w:rPr>
                <w:b/>
                <w:bCs/>
              </w:rPr>
              <w:t>аукцион в электронной форме</w:t>
            </w:r>
          </w:p>
        </w:tc>
      </w:tr>
      <w:tr w:rsidR="00FB2A15" w:rsidTr="003C55D2">
        <w:trPr>
          <w:trHeight w:val="366"/>
        </w:trPr>
        <w:tc>
          <w:tcPr>
            <w:tcW w:w="765" w:type="dxa"/>
            <w:vMerge w:val="restart"/>
            <w:shd w:val="clear" w:color="auto" w:fill="auto"/>
            <w:vAlign w:val="center"/>
          </w:tcPr>
          <w:p w:rsidR="003C55D2" w:rsidRPr="00DE2709" w:rsidRDefault="00DE2709" w:rsidP="003C55D2">
            <w:pPr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  <w:bCs/>
              </w:rPr>
            </w:pPr>
            <w:r w:rsidRPr="00EF0EE2">
              <w:t xml:space="preserve">Ответственное должностное лицо: </w:t>
            </w:r>
          </w:p>
        </w:tc>
        <w:tc>
          <w:tcPr>
            <w:tcW w:w="3969" w:type="dxa"/>
            <w:shd w:val="clear" w:color="auto" w:fill="auto"/>
          </w:tcPr>
          <w:p w:rsidR="003C55D2" w:rsidRPr="00792FFA" w:rsidRDefault="00B11F72" w:rsidP="003C55D2">
            <w:r>
              <w:rPr>
                <w:noProof/>
              </w:rPr>
              <w:t>Балбеков А.В.</w:t>
            </w:r>
          </w:p>
          <w:p w:rsidR="00FB2A15" w:rsidRPr="00792FFA" w:rsidRDefault="00FB2A15" w:rsidP="003C55D2"/>
        </w:tc>
      </w:tr>
      <w:tr w:rsidR="00FB2A15" w:rsidTr="003C55D2">
        <w:trPr>
          <w:trHeight w:val="1725"/>
        </w:trPr>
        <w:tc>
          <w:tcPr>
            <w:tcW w:w="765" w:type="dxa"/>
            <w:vMerge/>
            <w:shd w:val="clear" w:color="auto" w:fill="auto"/>
            <w:vAlign w:val="center"/>
          </w:tcPr>
          <w:p w:rsidR="003C55D2" w:rsidRPr="00EF0EE2" w:rsidRDefault="003C55D2" w:rsidP="003C55D2">
            <w:pPr>
              <w:rPr>
                <w:b/>
                <w:bCs/>
                <w:lang w:val="en-US"/>
              </w:rPr>
            </w:pP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</w:rPr>
            </w:pPr>
            <w:r w:rsidRPr="00EF0EE2">
              <w:t xml:space="preserve">Информация о контрактной службе, контрактном управляющем </w:t>
            </w:r>
            <w:proofErr w:type="gramStart"/>
            <w:r w:rsidRPr="00EF0EE2">
              <w:t>ответственных</w:t>
            </w:r>
            <w:proofErr w:type="gramEnd"/>
            <w:r w:rsidRPr="00EF0EE2">
              <w:t xml:space="preserve"> за заключение контракта: </w:t>
            </w:r>
          </w:p>
        </w:tc>
        <w:tc>
          <w:tcPr>
            <w:tcW w:w="3969" w:type="dxa"/>
            <w:shd w:val="clear" w:color="auto" w:fill="auto"/>
          </w:tcPr>
          <w:p w:rsidR="003C55D2" w:rsidRPr="00792FFA" w:rsidRDefault="003C55D2" w:rsidP="003C55D2"/>
          <w:p w:rsidR="00FB2A15" w:rsidRPr="00792FFA" w:rsidRDefault="003C55D2" w:rsidP="003C55D2">
            <w:r>
              <w:rPr>
                <w:sz w:val="22"/>
                <w:szCs w:val="22"/>
              </w:rPr>
              <w:t>Осипов М.А.</w:t>
            </w:r>
          </w:p>
        </w:tc>
      </w:tr>
      <w:tr w:rsidR="00FB2A15" w:rsidTr="003C55D2">
        <w:trPr>
          <w:trHeight w:val="373"/>
        </w:trPr>
        <w:tc>
          <w:tcPr>
            <w:tcW w:w="765" w:type="dxa"/>
            <w:shd w:val="clear" w:color="auto" w:fill="auto"/>
            <w:vAlign w:val="center"/>
          </w:tcPr>
          <w:p w:rsidR="003C55D2" w:rsidRPr="00EF0EE2" w:rsidRDefault="000A5E7B" w:rsidP="003C55D2">
            <w:pPr>
              <w:rPr>
                <w:bCs/>
              </w:rPr>
            </w:pPr>
            <w:r w:rsidRPr="00EF0EE2">
              <w:rPr>
                <w:b/>
                <w:bCs/>
                <w:lang w:val="en-US"/>
              </w:rPr>
              <w:t>4.</w:t>
            </w: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  <w:bCs/>
              </w:rPr>
            </w:pPr>
            <w:r w:rsidRPr="00EF0EE2">
              <w:rPr>
                <w:bCs/>
              </w:rPr>
              <w:t xml:space="preserve">Наименование объекта закупки: </w:t>
            </w:r>
          </w:p>
        </w:tc>
        <w:tc>
          <w:tcPr>
            <w:tcW w:w="3969" w:type="dxa"/>
            <w:shd w:val="clear" w:color="auto" w:fill="auto"/>
          </w:tcPr>
          <w:p w:rsidR="003C55D2" w:rsidRPr="005110E3" w:rsidRDefault="00730CF8" w:rsidP="00DE2709">
            <w:pPr>
              <w:rPr>
                <w:b/>
                <w:bCs/>
                <w:sz w:val="22"/>
                <w:szCs w:val="22"/>
              </w:rPr>
            </w:pPr>
            <w:r w:rsidRPr="005110E3">
              <w:rPr>
                <w:sz w:val="22"/>
                <w:szCs w:val="22"/>
              </w:rPr>
              <w:t>Выполнение комплекса услуг по техническому обслуживанию, ремонту компьютерной, оргтехники и другого оборудования, заправка восстановление работоспособности картриджей</w:t>
            </w:r>
          </w:p>
        </w:tc>
      </w:tr>
      <w:tr w:rsidR="00FB2A15" w:rsidTr="003C55D2">
        <w:trPr>
          <w:trHeight w:val="830"/>
        </w:trPr>
        <w:tc>
          <w:tcPr>
            <w:tcW w:w="765" w:type="dxa"/>
            <w:shd w:val="clear" w:color="auto" w:fill="auto"/>
            <w:vAlign w:val="center"/>
          </w:tcPr>
          <w:p w:rsidR="003C55D2" w:rsidRPr="00EF0EE2" w:rsidRDefault="000A5E7B" w:rsidP="003C55D2">
            <w:pPr>
              <w:rPr>
                <w:bCs/>
              </w:rPr>
            </w:pPr>
            <w:r>
              <w:rPr>
                <w:b/>
                <w:bCs/>
              </w:rPr>
              <w:t>5</w:t>
            </w:r>
            <w:r w:rsidRPr="00EF0EE2">
              <w:rPr>
                <w:b/>
                <w:bCs/>
                <w:lang w:val="en-US"/>
              </w:rPr>
              <w:t>.</w:t>
            </w: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r>
              <w:t>Идентификационный код закупки:</w:t>
            </w:r>
          </w:p>
        </w:tc>
        <w:tc>
          <w:tcPr>
            <w:tcW w:w="3969" w:type="dxa"/>
            <w:shd w:val="clear" w:color="auto" w:fill="auto"/>
          </w:tcPr>
          <w:p w:rsidR="003C55D2" w:rsidRPr="005110E3" w:rsidRDefault="005B68FD" w:rsidP="00D4792D">
            <w:pPr>
              <w:rPr>
                <w:sz w:val="22"/>
                <w:szCs w:val="22"/>
              </w:rPr>
            </w:pPr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FFFFFF"/>
              </w:rPr>
              <w:t>231683101279068290100100150023312244</w:t>
            </w:r>
          </w:p>
        </w:tc>
      </w:tr>
      <w:tr w:rsidR="00FB2A15" w:rsidTr="003C55D2">
        <w:trPr>
          <w:trHeight w:val="701"/>
        </w:trPr>
        <w:tc>
          <w:tcPr>
            <w:tcW w:w="765" w:type="dxa"/>
            <w:shd w:val="clear" w:color="auto" w:fill="auto"/>
            <w:vAlign w:val="center"/>
          </w:tcPr>
          <w:p w:rsidR="003C55D2" w:rsidRPr="00EF0EE2" w:rsidRDefault="000A5E7B" w:rsidP="003C55D2">
            <w:r>
              <w:rPr>
                <w:b/>
                <w:bCs/>
              </w:rPr>
              <w:t>6</w:t>
            </w:r>
            <w:r w:rsidRPr="00EF0EE2">
              <w:rPr>
                <w:b/>
                <w:bCs/>
                <w:lang w:val="en-US"/>
              </w:rPr>
              <w:t>.</w:t>
            </w:r>
          </w:p>
        </w:tc>
        <w:tc>
          <w:tcPr>
            <w:tcW w:w="4905" w:type="dxa"/>
            <w:shd w:val="clear" w:color="auto" w:fill="auto"/>
          </w:tcPr>
          <w:p w:rsidR="003C55D2" w:rsidRPr="00EC2024" w:rsidRDefault="000A5E7B" w:rsidP="003C55D2">
            <w:pPr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6"/>
                <w:szCs w:val="26"/>
                <w:lang w:eastAsia="en-US"/>
              </w:rPr>
              <w:t>Исчерпывающий п</w:t>
            </w:r>
            <w:r w:rsidRPr="00EF6F7E">
              <w:rPr>
                <w:bCs/>
                <w:iCs/>
                <w:sz w:val="26"/>
                <w:szCs w:val="26"/>
                <w:lang w:eastAsia="en-US"/>
              </w:rPr>
              <w:t>еречень документов, подтверждающих соответствие участника закупки требованиям, установленным пунктом 1 части 1 статьи 31 ФЗ-44</w:t>
            </w:r>
          </w:p>
        </w:tc>
        <w:tc>
          <w:tcPr>
            <w:tcW w:w="3969" w:type="dxa"/>
            <w:shd w:val="clear" w:color="auto" w:fill="auto"/>
          </w:tcPr>
          <w:p w:rsidR="003C55D2" w:rsidRPr="00890500" w:rsidRDefault="000A5E7B" w:rsidP="003C55D2">
            <w:pPr>
              <w:rPr>
                <w:lang w:val="en-US"/>
              </w:rPr>
            </w:pPr>
            <w:r w:rsidRPr="00890500">
              <w:t>Не</w:t>
            </w:r>
            <w:r w:rsidR="00B11F72">
              <w:t xml:space="preserve"> </w:t>
            </w:r>
            <w:r w:rsidRPr="00890500">
              <w:t>установлено</w:t>
            </w:r>
          </w:p>
          <w:p w:rsidR="003C55D2" w:rsidRPr="007431CF" w:rsidRDefault="003C55D2" w:rsidP="003C55D2"/>
        </w:tc>
      </w:tr>
      <w:tr w:rsidR="00FB2A15" w:rsidTr="003C55D2">
        <w:trPr>
          <w:trHeight w:val="1552"/>
        </w:trPr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D2" w:rsidRPr="00EF0EE2" w:rsidRDefault="000A5E7B" w:rsidP="003C55D2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F0EE2">
              <w:rPr>
                <w:b/>
                <w:bCs/>
                <w:lang w:val="en-US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000000"/>
            </w:tcBorders>
            <w:shd w:val="clear" w:color="auto" w:fill="auto"/>
          </w:tcPr>
          <w:p w:rsidR="003C55D2" w:rsidRPr="00121989" w:rsidRDefault="000A5E7B" w:rsidP="003C55D2">
            <w:pPr>
              <w:rPr>
                <w:b/>
                <w:bCs/>
              </w:rPr>
            </w:pPr>
            <w:r w:rsidRPr="00121989">
              <w:rPr>
                <w:bCs/>
                <w:iCs/>
                <w:sz w:val="26"/>
                <w:szCs w:val="26"/>
                <w:lang w:eastAsia="en-US"/>
              </w:rPr>
              <w:t>Исчерпывающий перечень документов, подтверждающих соответствие участника закупки дополнительным требованиям, установленным в соответствии с частями 2 и 2.1 статьи 31 ФЗ-44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auto"/>
          </w:tcPr>
          <w:p w:rsidR="003C55D2" w:rsidRPr="00DE2709" w:rsidRDefault="003C55D2" w:rsidP="003C55D2">
            <w:pPr>
              <w:rPr>
                <w:rFonts w:eastAsia="Calibri"/>
              </w:rPr>
            </w:pPr>
          </w:p>
          <w:p w:rsidR="003C55D2" w:rsidRDefault="000A5E7B" w:rsidP="003C55D2">
            <w:pPr>
              <w:rPr>
                <w:rFonts w:eastAsia="Calibri"/>
                <w:lang w:val="en-US"/>
              </w:rPr>
            </w:pPr>
            <w:r w:rsidRPr="00684896">
              <w:rPr>
                <w:rFonts w:eastAsia="Calibri"/>
              </w:rPr>
              <w:t xml:space="preserve"> не </w:t>
            </w:r>
            <w:proofErr w:type="gramStart"/>
            <w:r w:rsidRPr="00684896">
              <w:rPr>
                <w:rFonts w:eastAsia="Calibri"/>
              </w:rPr>
              <w:t>установлен</w:t>
            </w:r>
            <w:proofErr w:type="gramEnd"/>
          </w:p>
          <w:p w:rsidR="003C55D2" w:rsidRPr="00673D49" w:rsidRDefault="003C55D2" w:rsidP="003C55D2">
            <w:pPr>
              <w:rPr>
                <w:noProof/>
                <w:lang w:val="en-US"/>
              </w:rPr>
            </w:pPr>
          </w:p>
        </w:tc>
      </w:tr>
      <w:tr w:rsidR="00FB2A15" w:rsidTr="003C55D2">
        <w:trPr>
          <w:trHeight w:val="1936"/>
        </w:trPr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5D2" w:rsidRPr="00EF0EE2" w:rsidRDefault="000A5E7B" w:rsidP="003C55D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8.</w:t>
            </w: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jc w:val="both"/>
            </w:pPr>
            <w:r>
              <w:rPr>
                <w:bCs/>
                <w:iCs/>
                <w:sz w:val="26"/>
                <w:szCs w:val="26"/>
                <w:lang w:eastAsia="en-US"/>
              </w:rPr>
              <w:t>Д</w:t>
            </w:r>
            <w:r w:rsidRPr="00D86DC5">
              <w:rPr>
                <w:bCs/>
                <w:iCs/>
                <w:sz w:val="26"/>
                <w:szCs w:val="26"/>
                <w:lang w:eastAsia="en-US"/>
              </w:rPr>
              <w:t>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</w:t>
            </w:r>
            <w:r>
              <w:rPr>
                <w:bCs/>
                <w:iCs/>
                <w:sz w:val="26"/>
                <w:szCs w:val="26"/>
                <w:lang w:eastAsia="en-US"/>
              </w:rPr>
              <w:t>щением об осуществлении закупки</w:t>
            </w:r>
            <w:r w:rsidRPr="00D86DC5">
              <w:rPr>
                <w:bCs/>
                <w:iCs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3C55D2" w:rsidRDefault="000A5E7B" w:rsidP="003C55D2">
            <w:pPr>
              <w:ind w:right="174"/>
              <w:rPr>
                <w:noProof/>
              </w:rPr>
            </w:pPr>
            <w:r>
              <w:rPr>
                <w:noProof/>
              </w:rPr>
              <w:t>Не установлены</w:t>
            </w:r>
          </w:p>
          <w:p w:rsidR="003C55D2" w:rsidRPr="00EF0EE2" w:rsidRDefault="003C55D2" w:rsidP="003C55D2"/>
        </w:tc>
      </w:tr>
      <w:tr w:rsidR="00FB2A15" w:rsidTr="003C55D2">
        <w:trPr>
          <w:trHeight w:val="416"/>
        </w:trPr>
        <w:tc>
          <w:tcPr>
            <w:tcW w:w="765" w:type="dxa"/>
            <w:vMerge w:val="restart"/>
            <w:shd w:val="clear" w:color="auto" w:fill="auto"/>
            <w:vAlign w:val="center"/>
          </w:tcPr>
          <w:p w:rsidR="003C55D2" w:rsidRPr="00EF0EE2" w:rsidRDefault="000A5E7B" w:rsidP="003C55D2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EF0EE2">
              <w:rPr>
                <w:b/>
                <w:bCs/>
                <w:lang w:val="en-US"/>
              </w:rPr>
              <w:t>.</w:t>
            </w:r>
          </w:p>
          <w:p w:rsidR="003C55D2" w:rsidRPr="00EF0EE2" w:rsidRDefault="003C55D2" w:rsidP="003C55D2"/>
        </w:tc>
        <w:tc>
          <w:tcPr>
            <w:tcW w:w="4905" w:type="dxa"/>
            <w:shd w:val="clear" w:color="auto" w:fill="auto"/>
          </w:tcPr>
          <w:p w:rsidR="003C55D2" w:rsidRPr="008623BD" w:rsidRDefault="000A5E7B" w:rsidP="003C55D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Преимущество участникам закупок, которыми могут быть только субъекты малого предпринимательства, социально ориентированные некоммерческие организации</w:t>
            </w:r>
            <w:r w:rsidRPr="00EF0EE2">
              <w:t>:</w:t>
            </w:r>
          </w:p>
        </w:tc>
        <w:tc>
          <w:tcPr>
            <w:tcW w:w="3969" w:type="dxa"/>
            <w:shd w:val="clear" w:color="auto" w:fill="auto"/>
          </w:tcPr>
          <w:p w:rsidR="003C55D2" w:rsidRPr="00EF6F7E" w:rsidRDefault="000A5E7B" w:rsidP="003C55D2">
            <w:r w:rsidRPr="00792FFA">
              <w:rPr>
                <w:b/>
                <w:bCs/>
              </w:rPr>
              <w:t>участникамизакупкимогутбытьтолько</w:t>
            </w:r>
            <w:r w:rsidRPr="00792FFA">
              <w:rPr>
                <w:b/>
                <w:bCs/>
                <w:u w:val="single"/>
              </w:rPr>
              <w:t>субъектымалогопредпринимательства</w:t>
            </w:r>
            <w:r w:rsidRPr="00DE2709">
              <w:rPr>
                <w:b/>
                <w:bCs/>
              </w:rPr>
              <w:t xml:space="preserve">, </w:t>
            </w:r>
            <w:proofErr w:type="spellStart"/>
            <w:r w:rsidRPr="00792FFA">
              <w:t>соответствующиеусловиям</w:t>
            </w:r>
            <w:proofErr w:type="spellEnd"/>
            <w:r w:rsidRPr="00DE2709">
              <w:t xml:space="preserve">, </w:t>
            </w:r>
            <w:r w:rsidRPr="00792FFA">
              <w:t>установленнымст</w:t>
            </w:r>
            <w:r w:rsidRPr="00DE2709">
              <w:t xml:space="preserve">.4 </w:t>
            </w:r>
            <w:proofErr w:type="spellStart"/>
            <w:r w:rsidRPr="00792FFA">
              <w:t>Федеральногозаконаот</w:t>
            </w:r>
            <w:proofErr w:type="spellEnd"/>
            <w:r w:rsidRPr="00DE2709">
              <w:t xml:space="preserve"> 24.07.2007 №209-</w:t>
            </w:r>
            <w:r w:rsidRPr="00792FFA">
              <w:t>ФЗ</w:t>
            </w:r>
            <w:r w:rsidRPr="00DE2709">
              <w:rPr>
                <w:noProof/>
                <w:szCs w:val="20"/>
                <w:lang w:eastAsia="en-US"/>
              </w:rPr>
              <w:t>\"</w:t>
            </w:r>
            <w:r w:rsidRPr="00792FFA">
              <w:t>ОразвитиималогоисреднегопредпринимательствавРоссийскойФедерации</w:t>
            </w:r>
            <w:r w:rsidRPr="00DE2709">
              <w:rPr>
                <w:noProof/>
                <w:szCs w:val="20"/>
                <w:lang w:eastAsia="en-US"/>
              </w:rPr>
              <w:t xml:space="preserve"> \"</w:t>
            </w:r>
            <w:proofErr w:type="gramStart"/>
            <w:r w:rsidRPr="00DE2709">
              <w:t>,</w:t>
            </w:r>
            <w:proofErr w:type="spellStart"/>
            <w:r w:rsidRPr="00792FFA">
              <w:rPr>
                <w:b/>
                <w:bCs/>
                <w:u w:val="single"/>
              </w:rPr>
              <w:t>с</w:t>
            </w:r>
            <w:proofErr w:type="gramEnd"/>
            <w:r w:rsidRPr="00792FFA">
              <w:rPr>
                <w:b/>
                <w:bCs/>
                <w:u w:val="single"/>
              </w:rPr>
              <w:t>оциальноориентированныенекоммерческиеорганизации</w:t>
            </w:r>
            <w:proofErr w:type="spellEnd"/>
            <w:r w:rsidRPr="00DE2709">
              <w:rPr>
                <w:b/>
                <w:bCs/>
              </w:rPr>
              <w:t xml:space="preserve">, </w:t>
            </w:r>
            <w:r w:rsidRPr="00792FFA">
              <w:rPr>
                <w:bCs/>
              </w:rPr>
              <w:t>соответствующиетребованиямст</w:t>
            </w:r>
            <w:r w:rsidRPr="00DE2709">
              <w:rPr>
                <w:bCs/>
              </w:rPr>
              <w:t xml:space="preserve">.31.1  </w:t>
            </w:r>
            <w:proofErr w:type="spellStart"/>
            <w:r w:rsidRPr="00792FFA">
              <w:rPr>
                <w:bCs/>
              </w:rPr>
              <w:t>Федеральногозаконаот</w:t>
            </w:r>
            <w:proofErr w:type="spellEnd"/>
            <w:r w:rsidRPr="00DE2709">
              <w:rPr>
                <w:bCs/>
              </w:rPr>
              <w:t xml:space="preserve"> 12.01.1996 № 7-</w:t>
            </w:r>
            <w:r w:rsidRPr="00792FFA">
              <w:rPr>
                <w:bCs/>
              </w:rPr>
              <w:t>ФЗ</w:t>
            </w:r>
            <w:r w:rsidRPr="00DE2709">
              <w:rPr>
                <w:noProof/>
                <w:szCs w:val="20"/>
                <w:lang w:eastAsia="en-US"/>
              </w:rPr>
              <w:t>\"</w:t>
            </w:r>
            <w:proofErr w:type="spellStart"/>
            <w:r w:rsidRPr="00792FFA">
              <w:rPr>
                <w:bCs/>
              </w:rPr>
              <w:t>Онекоммерческихорганизациях</w:t>
            </w:r>
            <w:r w:rsidRPr="00DE2709">
              <w:rPr>
                <w:noProof/>
                <w:lang w:eastAsia="en-US"/>
              </w:rPr>
              <w:t>\</w:t>
            </w:r>
            <w:proofErr w:type="spellEnd"/>
            <w:r w:rsidRPr="00DE2709">
              <w:rPr>
                <w:noProof/>
                <w:lang w:eastAsia="en-US"/>
              </w:rPr>
              <w:t>"</w:t>
            </w:r>
          </w:p>
        </w:tc>
      </w:tr>
      <w:tr w:rsidR="00FB2A15" w:rsidTr="003C55D2">
        <w:trPr>
          <w:trHeight w:val="721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D2" w:rsidRPr="00EF6F7E" w:rsidRDefault="003C55D2" w:rsidP="003C55D2">
            <w:pPr>
              <w:rPr>
                <w:b/>
                <w:bCs/>
              </w:rPr>
            </w:pP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</w:rPr>
            </w:pPr>
            <w:r w:rsidRPr="00EF0EE2">
              <w:t>Сведения об установлении заказчиком в извещении об осуществлении закупки требования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организаций:</w:t>
            </w:r>
          </w:p>
        </w:tc>
        <w:tc>
          <w:tcPr>
            <w:tcW w:w="3969" w:type="dxa"/>
            <w:shd w:val="clear" w:color="auto" w:fill="auto"/>
          </w:tcPr>
          <w:p w:rsidR="003C55D2" w:rsidRPr="00792FFA" w:rsidRDefault="000A5E7B" w:rsidP="003C55D2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b/>
              </w:rPr>
            </w:pPr>
            <w:r w:rsidRPr="00792FFA">
              <w:rPr>
                <w:rFonts w:eastAsia="Calibri"/>
                <w:noProof/>
              </w:rPr>
              <w:t>требование не установлено в извещении</w:t>
            </w:r>
          </w:p>
          <w:p w:rsidR="003C55D2" w:rsidRPr="00EF0EE2" w:rsidRDefault="003C55D2" w:rsidP="003C55D2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</w:pPr>
          </w:p>
        </w:tc>
      </w:tr>
      <w:tr w:rsidR="00FB2A15" w:rsidTr="003C55D2">
        <w:trPr>
          <w:trHeight w:val="881"/>
        </w:trPr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5D2" w:rsidRPr="0048601F" w:rsidRDefault="000A5E7B" w:rsidP="003C55D2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EF0EE2">
              <w:rPr>
                <w:b/>
                <w:bCs/>
                <w:lang w:val="en-US"/>
              </w:rPr>
              <w:t>.</w:t>
            </w: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  <w:bCs/>
              </w:rPr>
            </w:pPr>
            <w:r w:rsidRPr="00EF0EE2">
              <w:t xml:space="preserve">Преимущества, предоставляемые учреждениям и предприятиям уголовно-исполнительной системы: </w:t>
            </w:r>
          </w:p>
        </w:tc>
        <w:tc>
          <w:tcPr>
            <w:tcW w:w="3969" w:type="dxa"/>
            <w:shd w:val="clear" w:color="auto" w:fill="auto"/>
          </w:tcPr>
          <w:p w:rsidR="003C55D2" w:rsidRPr="006324F8" w:rsidRDefault="000A5E7B" w:rsidP="003C55D2">
            <w:pPr>
              <w:rPr>
                <w:b/>
                <w:bCs/>
              </w:rPr>
            </w:pPr>
            <w:r w:rsidRPr="00792FFA">
              <w:rPr>
                <w:rFonts w:eastAsia="Calibri"/>
                <w:noProof/>
              </w:rPr>
              <w:t>не установлены</w:t>
            </w:r>
          </w:p>
        </w:tc>
      </w:tr>
      <w:tr w:rsidR="00FB2A15" w:rsidTr="003C55D2">
        <w:trPr>
          <w:trHeight w:val="726"/>
        </w:trPr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5D2" w:rsidRPr="00EF0EE2" w:rsidRDefault="000A5E7B" w:rsidP="003C55D2">
            <w:r>
              <w:rPr>
                <w:b/>
                <w:bCs/>
              </w:rPr>
              <w:t>11</w:t>
            </w:r>
            <w:r w:rsidRPr="00EF0EE2">
              <w:rPr>
                <w:b/>
                <w:bCs/>
                <w:lang w:val="en-US"/>
              </w:rPr>
              <w:t>.</w:t>
            </w: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  <w:bCs/>
              </w:rPr>
            </w:pPr>
            <w:r w:rsidRPr="00EF0EE2">
              <w:t xml:space="preserve">Преимущества, предоставляемые организациям инвалидов: </w:t>
            </w:r>
          </w:p>
        </w:tc>
        <w:tc>
          <w:tcPr>
            <w:tcW w:w="3969" w:type="dxa"/>
            <w:shd w:val="clear" w:color="auto" w:fill="auto"/>
          </w:tcPr>
          <w:p w:rsidR="003C55D2" w:rsidRPr="006324F8" w:rsidRDefault="000A5E7B" w:rsidP="003C55D2">
            <w:pPr>
              <w:rPr>
                <w:b/>
                <w:bCs/>
              </w:rPr>
            </w:pPr>
            <w:r w:rsidRPr="00792FFA">
              <w:rPr>
                <w:rFonts w:eastAsia="Calibri"/>
                <w:noProof/>
              </w:rPr>
              <w:t>не установлены</w:t>
            </w:r>
          </w:p>
        </w:tc>
      </w:tr>
      <w:tr w:rsidR="00FB2A15" w:rsidTr="003C55D2">
        <w:trPr>
          <w:trHeight w:val="1500"/>
        </w:trPr>
        <w:tc>
          <w:tcPr>
            <w:tcW w:w="765" w:type="dxa"/>
            <w:vMerge w:val="restart"/>
            <w:shd w:val="clear" w:color="auto" w:fill="auto"/>
            <w:vAlign w:val="center"/>
          </w:tcPr>
          <w:p w:rsidR="003C55D2" w:rsidRPr="00EF0EE2" w:rsidRDefault="000A5E7B" w:rsidP="003C55D2">
            <w:r w:rsidRPr="006324F8">
              <w:rPr>
                <w:b/>
                <w:bCs/>
              </w:rPr>
              <w:t>12</w:t>
            </w:r>
            <w:r>
              <w:rPr>
                <w:b/>
                <w:bCs/>
              </w:rPr>
              <w:t>.</w:t>
            </w: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pPr>
              <w:rPr>
                <w:b/>
                <w:bCs/>
              </w:rPr>
            </w:pPr>
            <w:r w:rsidRPr="00EF0EE2">
              <w:t>Условия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лицами:</w:t>
            </w:r>
          </w:p>
        </w:tc>
        <w:tc>
          <w:tcPr>
            <w:tcW w:w="3969" w:type="dxa"/>
            <w:shd w:val="clear" w:color="auto" w:fill="auto"/>
          </w:tcPr>
          <w:p w:rsidR="003C55D2" w:rsidRPr="00792FFA" w:rsidRDefault="000A5E7B" w:rsidP="003C55D2">
            <w:pPr>
              <w:rPr>
                <w:b/>
              </w:rPr>
            </w:pPr>
            <w:r w:rsidRPr="00792FFA">
              <w:rPr>
                <w:b/>
              </w:rPr>
              <w:t xml:space="preserve"> </w:t>
            </w:r>
          </w:p>
          <w:p w:rsidR="00FB2A15" w:rsidRPr="00792FFA" w:rsidRDefault="00FB2A15" w:rsidP="003C55D2">
            <w:pPr>
              <w:rPr>
                <w:b/>
              </w:rPr>
            </w:pPr>
          </w:p>
        </w:tc>
      </w:tr>
      <w:tr w:rsidR="00FB2A15" w:rsidTr="003C55D2">
        <w:trPr>
          <w:trHeight w:val="1409"/>
        </w:trPr>
        <w:tc>
          <w:tcPr>
            <w:tcW w:w="765" w:type="dxa"/>
            <w:vMerge/>
            <w:shd w:val="clear" w:color="auto" w:fill="auto"/>
            <w:vAlign w:val="center"/>
          </w:tcPr>
          <w:p w:rsidR="003C55D2" w:rsidRPr="00EF0EE2" w:rsidRDefault="003C55D2" w:rsidP="003C55D2">
            <w:pPr>
              <w:rPr>
                <w:b/>
                <w:bCs/>
              </w:rPr>
            </w:pPr>
          </w:p>
        </w:tc>
        <w:tc>
          <w:tcPr>
            <w:tcW w:w="4905" w:type="dxa"/>
            <w:shd w:val="clear" w:color="auto" w:fill="auto"/>
          </w:tcPr>
          <w:p w:rsidR="003C55D2" w:rsidRPr="00EF0EE2" w:rsidRDefault="000A5E7B" w:rsidP="003C55D2">
            <w:r w:rsidRPr="00EF0EE2">
              <w:t>Запрет на допуск 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3969" w:type="dxa"/>
            <w:shd w:val="clear" w:color="auto" w:fill="auto"/>
          </w:tcPr>
          <w:p w:rsidR="003C55D2" w:rsidRPr="00792FFA" w:rsidRDefault="00B11F72" w:rsidP="003C55D2">
            <w:pPr>
              <w:rPr>
                <w:b/>
              </w:rPr>
            </w:pPr>
            <w:r>
              <w:t>Не установлено</w:t>
            </w:r>
          </w:p>
        </w:tc>
      </w:tr>
    </w:tbl>
    <w:p w:rsidR="003C55D2" w:rsidRDefault="003C55D2"/>
    <w:sectPr w:rsidR="003C55D2" w:rsidSect="003C55D2">
      <w:headerReference w:type="default" r:id="rId9"/>
      <w:pgSz w:w="11905" w:h="16838"/>
      <w:pgMar w:top="851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5D2" w:rsidRDefault="003C55D2" w:rsidP="00FB2A15">
      <w:r>
        <w:separator/>
      </w:r>
    </w:p>
  </w:endnote>
  <w:endnote w:type="continuationSeparator" w:id="1">
    <w:p w:rsidR="003C55D2" w:rsidRDefault="003C55D2" w:rsidP="00FB2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5D2" w:rsidRDefault="003C55D2" w:rsidP="00FB2A15">
      <w:r>
        <w:separator/>
      </w:r>
    </w:p>
  </w:footnote>
  <w:footnote w:type="continuationSeparator" w:id="1">
    <w:p w:rsidR="003C55D2" w:rsidRDefault="003C55D2" w:rsidP="00FB2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5D2" w:rsidRDefault="003C55D2" w:rsidP="003C55D2">
    <w:pPr>
      <w:pStyle w:val="a6"/>
      <w:jc w:val="right"/>
    </w:pPr>
  </w:p>
  <w:p w:rsidR="003C55D2" w:rsidRDefault="003C55D2" w:rsidP="003C55D2">
    <w:pPr>
      <w:pStyle w:val="a6"/>
      <w:jc w:val="right"/>
    </w:pPr>
  </w:p>
  <w:p w:rsidR="003C55D2" w:rsidRDefault="003C55D2" w:rsidP="003C55D2">
    <w:pPr>
      <w:pStyle w:val="a6"/>
      <w:jc w:val="right"/>
    </w:pPr>
    <w:fldSimple w:instr=" PAGE ">
      <w:r w:rsidR="005B68F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2A15"/>
    <w:rsid w:val="000145B3"/>
    <w:rsid w:val="000A5E7B"/>
    <w:rsid w:val="000E2158"/>
    <w:rsid w:val="002330CD"/>
    <w:rsid w:val="003263F1"/>
    <w:rsid w:val="003C55D2"/>
    <w:rsid w:val="005110E3"/>
    <w:rsid w:val="00536251"/>
    <w:rsid w:val="00542987"/>
    <w:rsid w:val="0057153D"/>
    <w:rsid w:val="005B68FD"/>
    <w:rsid w:val="005E66D3"/>
    <w:rsid w:val="006007E7"/>
    <w:rsid w:val="00682D97"/>
    <w:rsid w:val="00685EE4"/>
    <w:rsid w:val="006E465E"/>
    <w:rsid w:val="00730CF8"/>
    <w:rsid w:val="007C6A07"/>
    <w:rsid w:val="008038D8"/>
    <w:rsid w:val="00823217"/>
    <w:rsid w:val="008A6235"/>
    <w:rsid w:val="009013E7"/>
    <w:rsid w:val="00906F99"/>
    <w:rsid w:val="00925103"/>
    <w:rsid w:val="00A27785"/>
    <w:rsid w:val="00B06E65"/>
    <w:rsid w:val="00B11D75"/>
    <w:rsid w:val="00B11F72"/>
    <w:rsid w:val="00B92AAC"/>
    <w:rsid w:val="00CF43A0"/>
    <w:rsid w:val="00D2692E"/>
    <w:rsid w:val="00D4574A"/>
    <w:rsid w:val="00D4792D"/>
    <w:rsid w:val="00DC7318"/>
    <w:rsid w:val="00DE2709"/>
    <w:rsid w:val="00DF503B"/>
    <w:rsid w:val="00FB2936"/>
    <w:rsid w:val="00FB2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AB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76AE4"/>
    <w:pPr>
      <w:keepNext/>
      <w:tabs>
        <w:tab w:val="left" w:pos="0"/>
      </w:tabs>
      <w:spacing w:before="240" w:after="60"/>
      <w:jc w:val="center"/>
      <w:outlineLvl w:val="0"/>
    </w:pPr>
    <w:rPr>
      <w:b/>
      <w:kern w:val="1"/>
      <w:sz w:val="32"/>
      <w:szCs w:val="20"/>
    </w:rPr>
  </w:style>
  <w:style w:type="paragraph" w:styleId="2">
    <w:name w:val="heading 2"/>
    <w:basedOn w:val="a"/>
    <w:next w:val="a"/>
    <w:link w:val="20"/>
    <w:qFormat/>
    <w:rsid w:val="00A76AE4"/>
    <w:pPr>
      <w:keepNext/>
      <w:tabs>
        <w:tab w:val="left" w:pos="0"/>
      </w:tabs>
      <w:spacing w:after="60"/>
      <w:jc w:val="center"/>
      <w:outlineLvl w:val="1"/>
    </w:pPr>
    <w:rPr>
      <w:b/>
      <w:sz w:val="30"/>
      <w:szCs w:val="20"/>
    </w:rPr>
  </w:style>
  <w:style w:type="paragraph" w:styleId="5">
    <w:name w:val="heading 5"/>
    <w:basedOn w:val="a"/>
    <w:next w:val="a"/>
    <w:link w:val="50"/>
    <w:qFormat/>
    <w:rsid w:val="00A76AE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AE4"/>
    <w:rPr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rsid w:val="00A76AE4"/>
    <w:rPr>
      <w:b/>
      <w:sz w:val="30"/>
      <w:lang w:eastAsia="zh-CN"/>
    </w:rPr>
  </w:style>
  <w:style w:type="character" w:customStyle="1" w:styleId="50">
    <w:name w:val="Заголовок 5 Знак"/>
    <w:basedOn w:val="a0"/>
    <w:link w:val="5"/>
    <w:rsid w:val="00A76AE4"/>
    <w:rPr>
      <w:b/>
      <w:bCs/>
      <w:i/>
      <w:iCs/>
      <w:sz w:val="26"/>
      <w:szCs w:val="26"/>
      <w:lang w:eastAsia="zh-CN"/>
    </w:rPr>
  </w:style>
  <w:style w:type="paragraph" w:styleId="a3">
    <w:name w:val="caption"/>
    <w:basedOn w:val="a"/>
    <w:qFormat/>
    <w:rsid w:val="00A76AE4"/>
    <w:pPr>
      <w:suppressLineNumbers/>
      <w:spacing w:before="120" w:after="120"/>
    </w:pPr>
    <w:rPr>
      <w:rFonts w:cs="Mangal"/>
      <w:i/>
      <w:iCs/>
    </w:rPr>
  </w:style>
  <w:style w:type="paragraph" w:styleId="a4">
    <w:name w:val="List Paragraph"/>
    <w:basedOn w:val="a"/>
    <w:qFormat/>
    <w:rsid w:val="00A76AE4"/>
    <w:pPr>
      <w:ind w:left="708"/>
    </w:pPr>
  </w:style>
  <w:style w:type="character" w:styleId="a5">
    <w:name w:val="Hyperlink"/>
    <w:rsid w:val="00F16AB3"/>
    <w:rPr>
      <w:color w:val="0000FF"/>
      <w:u w:val="single"/>
    </w:rPr>
  </w:style>
  <w:style w:type="paragraph" w:styleId="a6">
    <w:name w:val="header"/>
    <w:basedOn w:val="a"/>
    <w:link w:val="a7"/>
    <w:unhideWhenUsed/>
    <w:rsid w:val="00455C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5CED"/>
    <w:rPr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455C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5CED"/>
    <w:rPr>
      <w:sz w:val="24"/>
      <w:szCs w:val="24"/>
      <w:lang w:eastAsia="zh-CN"/>
    </w:rPr>
  </w:style>
  <w:style w:type="character" w:customStyle="1" w:styleId="11">
    <w:name w:val="Верхний колонтитул Знак1"/>
    <w:basedOn w:val="a0"/>
    <w:rsid w:val="00455CED"/>
    <w:rPr>
      <w:sz w:val="24"/>
      <w:szCs w:val="24"/>
      <w:lang w:eastAsia="zh-CN"/>
    </w:rPr>
  </w:style>
  <w:style w:type="paragraph" w:styleId="aa">
    <w:name w:val="No Spacing"/>
    <w:uiPriority w:val="1"/>
    <w:qFormat/>
    <w:rsid w:val="00404FAE"/>
    <w:rPr>
      <w:rFonts w:eastAsia="Calibri"/>
      <w:sz w:val="24"/>
      <w:szCs w:val="22"/>
    </w:rPr>
  </w:style>
  <w:style w:type="paragraph" w:customStyle="1" w:styleId="western">
    <w:name w:val="western"/>
    <w:basedOn w:val="a"/>
    <w:rsid w:val="008038D8"/>
    <w:pPr>
      <w:suppressAutoHyphens w:val="0"/>
      <w:spacing w:before="280" w:after="119"/>
    </w:pPr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2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kurs@tsutm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Нюхаев Денис Валерьевич</cp:lastModifiedBy>
  <cp:revision>21</cp:revision>
  <cp:lastPrinted>2022-01-17T11:36:00Z</cp:lastPrinted>
  <dcterms:created xsi:type="dcterms:W3CDTF">2022-02-28T11:50:00Z</dcterms:created>
  <dcterms:modified xsi:type="dcterms:W3CDTF">2023-12-20T09:33:00Z</dcterms:modified>
</cp:coreProperties>
</file>